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B62CE3" w:rsidP="00B62CE3">
      <w:pPr>
        <w:jc w:val="center"/>
      </w:pPr>
      <w:bookmarkStart w:id="0" w:name="_GoBack"/>
      <w:r>
        <w:t>Blue Ocean Strategy</w:t>
      </w:r>
    </w:p>
    <w:bookmarkEnd w:id="0"/>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B62CE3" w:rsidRPr="00B429E7" w:rsidRDefault="00B62CE3" w:rsidP="00B62CE3">
      <w:pPr>
        <w:spacing w:after="0"/>
        <w:ind w:firstLine="720"/>
        <w:jc w:val="center"/>
        <w:rPr>
          <w:szCs w:val="24"/>
        </w:rPr>
      </w:pPr>
      <w:r w:rsidRPr="00B429E7">
        <w:rPr>
          <w:szCs w:val="24"/>
        </w:rPr>
        <w:lastRenderedPageBreak/>
        <w:t>Blue Ocean Strategy</w:t>
      </w:r>
    </w:p>
    <w:p w:rsidR="00B62CE3" w:rsidRDefault="00B62CE3" w:rsidP="00B62CE3">
      <w:pPr>
        <w:spacing w:after="0"/>
        <w:ind w:firstLine="720"/>
        <w:rPr>
          <w:szCs w:val="24"/>
        </w:rPr>
      </w:pPr>
      <w:r w:rsidRPr="00B429E7">
        <w:rPr>
          <w:szCs w:val="24"/>
        </w:rPr>
        <w:t>.</w:t>
      </w:r>
      <w:r>
        <w:rPr>
          <w:szCs w:val="24"/>
        </w:rPr>
        <w:t xml:space="preserve"> </w:t>
      </w:r>
    </w:p>
    <w:p w:rsidR="004168D1" w:rsidRPr="00F479A1" w:rsidRDefault="004168D1" w:rsidP="004168D1">
      <w:pPr>
        <w:spacing w:after="0"/>
        <w:ind w:firstLine="720"/>
        <w:rPr>
          <w:b/>
          <w:szCs w:val="24"/>
        </w:rPr>
      </w:pPr>
      <w:r w:rsidRPr="00F479A1">
        <w:rPr>
          <w:b/>
          <w:szCs w:val="24"/>
        </w:rPr>
        <w:t>Blue Ocean Strategy</w:t>
      </w:r>
    </w:p>
    <w:p w:rsidR="004168D1" w:rsidRPr="004168D1" w:rsidRDefault="004168D1" w:rsidP="00F479A1">
      <w:pPr>
        <w:spacing w:after="0"/>
        <w:ind w:firstLine="720"/>
        <w:jc w:val="both"/>
        <w:rPr>
          <w:szCs w:val="24"/>
        </w:rPr>
      </w:pPr>
      <w:r w:rsidRPr="004168D1">
        <w:rPr>
          <w:szCs w:val="24"/>
        </w:rPr>
        <w:t xml:space="preserve">Blue Ocean Strategy is used by companies that would like to reduce its competition to other firms through concentrating on the untouched areas. The strategy is known for creating a unique niche within an existing market that deters others from competing with it. Also, blue ocean strategy is linked with the creation of innovation in the industry to allow the development of new market structures. The innovation created by the strategy makes a company get involved in the production of the high level of goods at a lower cost (Kim &amp; Mauborgne, 2019). The blue ocean strategy has made sure that high-value strategies are developed by companies that would like to use it. Companies that use blue ocean strategy tends to outdo their competitors and remain as the only company operating. Companies can review their goals and estimate costs incurred in activities they are involved in performing effectively. </w:t>
      </w:r>
    </w:p>
    <w:p w:rsidR="00B62CE3" w:rsidRDefault="004168D1" w:rsidP="00F479A1">
      <w:pPr>
        <w:spacing w:after="0"/>
        <w:ind w:firstLine="720"/>
        <w:jc w:val="both"/>
        <w:rPr>
          <w:szCs w:val="24"/>
        </w:rPr>
      </w:pPr>
      <w:r w:rsidRPr="004168D1">
        <w:rPr>
          <w:szCs w:val="24"/>
        </w:rPr>
        <w:t>Dunkin Donuts can involve itself in the process of creating a brand strategy of differentiation (York, 2019). Brand differentiation would make the company uniquely perform its activities from other companies. Through differentiation, donuts and coffee produced by Dunkin Donuts can be combined to ensure consumers can purchase them. A competitive edge would be created by the way the delicacies are presented to the customers</w:t>
      </w:r>
      <w:r w:rsidR="00FA0E72">
        <w:rPr>
          <w:szCs w:val="24"/>
        </w:rPr>
        <w:t xml:space="preserve"> </w:t>
      </w:r>
      <w:r w:rsidR="00FA0E72">
        <w:rPr>
          <w:rFonts w:ascii="Verdana" w:hAnsi="Verdana"/>
          <w:color w:val="333333"/>
          <w:sz w:val="18"/>
          <w:szCs w:val="18"/>
          <w:shd w:val="clear" w:color="auto" w:fill="FFFFFF"/>
        </w:rPr>
        <w:t>("Blue Ocean Strategy: Making the Competition Irrelevant"</w:t>
      </w:r>
      <w:r w:rsidR="00FA0E72">
        <w:rPr>
          <w:rFonts w:ascii="Verdana" w:hAnsi="Verdana"/>
          <w:color w:val="333333"/>
          <w:sz w:val="18"/>
          <w:szCs w:val="18"/>
          <w:shd w:val="clear" w:color="auto" w:fill="FFFFFF"/>
        </w:rPr>
        <w:t xml:space="preserve"> n.d</w:t>
      </w:r>
      <w:r w:rsidR="00FA0E72">
        <w:rPr>
          <w:rFonts w:ascii="Verdana" w:hAnsi="Verdana"/>
          <w:color w:val="333333"/>
          <w:sz w:val="18"/>
          <w:szCs w:val="18"/>
          <w:shd w:val="clear" w:color="auto" w:fill="FFFFFF"/>
        </w:rPr>
        <w:t>)</w:t>
      </w:r>
      <w:r w:rsidRPr="004168D1">
        <w:rPr>
          <w:szCs w:val="24"/>
        </w:rPr>
        <w:t>.  A strong market force would be created by the commoditization of the fast foods offered by Dunkin Donuts. Strong brand creation can provide customers with the ability to have the urge of purchasing the donuts that Dunkin Company may offer. Thus, brand differentiation is significant in developing a proper blue ocean strategy for the existence of the Dunkins Donut Company.</w:t>
      </w:r>
    </w:p>
    <w:p w:rsidR="00B62CE3" w:rsidRDefault="00B62CE3" w:rsidP="00B62CE3">
      <w:pPr>
        <w:spacing w:after="0"/>
        <w:rPr>
          <w:szCs w:val="24"/>
        </w:rPr>
      </w:pPr>
    </w:p>
    <w:p w:rsidR="00B62CE3" w:rsidRPr="00B47AC6" w:rsidRDefault="00B62CE3" w:rsidP="00B62CE3">
      <w:pPr>
        <w:spacing w:after="0"/>
        <w:ind w:firstLine="720"/>
        <w:jc w:val="center"/>
        <w:rPr>
          <w:szCs w:val="24"/>
        </w:rPr>
      </w:pPr>
      <w:r>
        <w:rPr>
          <w:szCs w:val="24"/>
        </w:rPr>
        <w:t>References</w:t>
      </w:r>
    </w:p>
    <w:p w:rsidR="00FA0E72" w:rsidRPr="009B4353" w:rsidRDefault="00FA0E72" w:rsidP="00B62CE3">
      <w:pPr>
        <w:spacing w:after="0"/>
        <w:ind w:left="720" w:hanging="720"/>
        <w:rPr>
          <w:szCs w:val="24"/>
        </w:rPr>
      </w:pPr>
      <w:r>
        <w:rPr>
          <w:color w:val="000000"/>
          <w:shd w:val="clear" w:color="auto" w:fill="FFFFFF"/>
        </w:rPr>
        <w:t>"Blue Ocean Strategy: Making the Competition Irrelevant." </w:t>
      </w:r>
      <w:r>
        <w:rPr>
          <w:rStyle w:val="Emphasis"/>
          <w:color w:val="000000"/>
          <w:shd w:val="clear" w:color="auto" w:fill="FFFFFF"/>
        </w:rPr>
        <w:t>YouTube</w:t>
      </w:r>
      <w:r>
        <w:rPr>
          <w:color w:val="000000"/>
          <w:shd w:val="clear" w:color="auto" w:fill="FFFFFF"/>
        </w:rPr>
        <w:t>, 21 July 2010, youtu.be/zrGOBdVm-KE.</w:t>
      </w:r>
    </w:p>
    <w:p w:rsidR="00FA0E72" w:rsidRPr="009B4353" w:rsidRDefault="00FA0E72" w:rsidP="00B62CE3">
      <w:pPr>
        <w:spacing w:after="0"/>
        <w:ind w:left="720" w:hanging="720"/>
        <w:rPr>
          <w:szCs w:val="24"/>
        </w:rPr>
      </w:pPr>
      <w:r w:rsidRPr="009B4353">
        <w:rPr>
          <w:szCs w:val="24"/>
        </w:rPr>
        <w:t xml:space="preserve">Kim, W. C., &amp; Mauborgne, R. (2019). Nondisruptive Creation: Rethinking Innovation and Growth. </w:t>
      </w:r>
      <w:r w:rsidRPr="009B4353">
        <w:rPr>
          <w:i/>
          <w:iCs/>
          <w:szCs w:val="24"/>
        </w:rPr>
        <w:t>MIT Sloan Management Review</w:t>
      </w:r>
      <w:r w:rsidRPr="009B4353">
        <w:rPr>
          <w:szCs w:val="24"/>
        </w:rPr>
        <w:t xml:space="preserve">, </w:t>
      </w:r>
      <w:r w:rsidRPr="009B4353">
        <w:rPr>
          <w:i/>
          <w:iCs/>
          <w:szCs w:val="24"/>
        </w:rPr>
        <w:t>60</w:t>
      </w:r>
      <w:r w:rsidRPr="009B4353">
        <w:rPr>
          <w:szCs w:val="24"/>
        </w:rPr>
        <w:t>(3), 46-55.</w:t>
      </w:r>
    </w:p>
    <w:p w:rsidR="00FA0E72" w:rsidRDefault="00FA0E72" w:rsidP="00B62CE3">
      <w:pPr>
        <w:spacing w:after="0"/>
        <w:ind w:left="720" w:hanging="720"/>
        <w:rPr>
          <w:szCs w:val="24"/>
        </w:rPr>
      </w:pPr>
      <w:r w:rsidRPr="009B4353">
        <w:rPr>
          <w:szCs w:val="24"/>
        </w:rPr>
        <w:t xml:space="preserve">York, J. M. (2019). Developing Product and Business Innovations: Voice of the Customer Approach, Outcomes Strategies, and Beyond. </w:t>
      </w:r>
      <w:r w:rsidRPr="009B4353">
        <w:rPr>
          <w:i/>
          <w:iCs/>
          <w:szCs w:val="24"/>
        </w:rPr>
        <w:t>Arch Bus Adm Manag</w:t>
      </w:r>
      <w:r w:rsidRPr="009B4353">
        <w:rPr>
          <w:szCs w:val="24"/>
        </w:rPr>
        <w:t xml:space="preserve">, </w:t>
      </w:r>
      <w:r w:rsidRPr="009B4353">
        <w:rPr>
          <w:i/>
          <w:iCs/>
          <w:szCs w:val="24"/>
        </w:rPr>
        <w:t>2</w:t>
      </w:r>
      <w:r w:rsidRPr="009B4353">
        <w:rPr>
          <w:szCs w:val="24"/>
        </w:rPr>
        <w:t>, 124.</w:t>
      </w: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99A" w:rsidRDefault="0008199A" w:rsidP="00790ECD">
      <w:pPr>
        <w:spacing w:after="0" w:line="240" w:lineRule="auto"/>
      </w:pPr>
      <w:r>
        <w:separator/>
      </w:r>
    </w:p>
  </w:endnote>
  <w:endnote w:type="continuationSeparator" w:id="0">
    <w:p w:rsidR="0008199A" w:rsidRDefault="0008199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99A" w:rsidRDefault="0008199A" w:rsidP="00790ECD">
      <w:pPr>
        <w:spacing w:after="0" w:line="240" w:lineRule="auto"/>
      </w:pPr>
      <w:r>
        <w:separator/>
      </w:r>
    </w:p>
  </w:footnote>
  <w:footnote w:type="continuationSeparator" w:id="0">
    <w:p w:rsidR="0008199A" w:rsidRDefault="0008199A"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B62CE3" w:rsidP="00B62CE3">
        <w:pPr>
          <w:pStyle w:val="Header"/>
          <w:jc w:val="center"/>
        </w:pPr>
        <w:r>
          <w:t>BLUE OCEAN STRATEGY</w:t>
        </w:r>
        <w:r w:rsidR="003A2F85">
          <w:tab/>
        </w:r>
        <w:r w:rsidR="003A2F85">
          <w:tab/>
        </w:r>
        <w:r w:rsidR="00052DA2">
          <w:fldChar w:fldCharType="begin"/>
        </w:r>
        <w:r w:rsidR="00052DA2">
          <w:instrText xml:space="preserve"> PAGE   \* MERGEFORMAT </w:instrText>
        </w:r>
        <w:r w:rsidR="00052DA2">
          <w:fldChar w:fldCharType="separate"/>
        </w:r>
        <w:r w:rsidR="00F813F0">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B62CE3">
      <w:t>g Head: BLUE OCEAN STRATEGY</w:t>
    </w:r>
    <w:r w:rsidR="00D5124F">
      <w:t xml:space="preserve">                                                             </w:t>
    </w:r>
    <w:r w:rsidR="00B62CE3">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8199A"/>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168D1"/>
    <w:rsid w:val="004B10DF"/>
    <w:rsid w:val="004C5BAC"/>
    <w:rsid w:val="004E53B8"/>
    <w:rsid w:val="00506140"/>
    <w:rsid w:val="00530D21"/>
    <w:rsid w:val="00571E8E"/>
    <w:rsid w:val="005855C2"/>
    <w:rsid w:val="005E1C46"/>
    <w:rsid w:val="005E3954"/>
    <w:rsid w:val="00603DD4"/>
    <w:rsid w:val="006276CF"/>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2CE3"/>
    <w:rsid w:val="00B63977"/>
    <w:rsid w:val="00BA1633"/>
    <w:rsid w:val="00C04048"/>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479A1"/>
    <w:rsid w:val="00F52F80"/>
    <w:rsid w:val="00F563CA"/>
    <w:rsid w:val="00F613C7"/>
    <w:rsid w:val="00F6226F"/>
    <w:rsid w:val="00F65DC6"/>
    <w:rsid w:val="00F813F0"/>
    <w:rsid w:val="00F9780E"/>
    <w:rsid w:val="00FA0E72"/>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8F0E"/>
  <w15:docId w15:val="{CC5A52CC-FE35-4DD0-8FA9-D2B4D2E27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Emphasis">
    <w:name w:val="Emphasis"/>
    <w:basedOn w:val="DefaultParagraphFont"/>
    <w:uiPriority w:val="20"/>
    <w:qFormat/>
    <w:rsid w:val="00FA0E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BAF93-E137-4081-8C19-9A0A9B34E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2019-10-03T20:16:00Z</dcterms:created>
  <dcterms:modified xsi:type="dcterms:W3CDTF">2019-10-03T20:16:00Z</dcterms:modified>
</cp:coreProperties>
</file>